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Calibri" w:cs="Calibri" w:eastAsia="Calibri" w:hAnsi="Calibri"/>
          <w:b/>
          <w:bCs/>
          <w:color w:val="1F2937"/>
          <w:sz w:val="36"/>
          <w:szCs w:val="36"/>
        </w:rPr>
        <w:t xml:space="preserve">Carta de autorização</w:t>
      </w:r>
    </w:p>
    <w:p>
      <w:pPr>
        <w:spacing w:after="12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Inscrição de case por agência, consultoria, fornecedor ou terceiro, conforme o Regulamento do Prêmio AnaMid 2026.</w:t>
      </w:r>
    </w:p>
    <w:p>
      <w:pPr>
        <w:pBdr>
          <w:bottom w:val="single" w:color="F3D2E6" w:sz="4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BE4592"/>
          <w:spacing w:val="30"/>
          <w:sz w:val="17"/>
          <w:szCs w:val="17"/>
        </w:rPr>
        <w:t xml:space="preserve">1. CLIENTE (QUEM AUTORIZA)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Razão social: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[razão social do cliente]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CNPJ: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[00.000.000/0000-00]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Representante legal: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[nome completo]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Cargo: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[cargo]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E-mail: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[e-mail do representante]</w:t>
      </w:r>
    </w:p>
    <w:p>
      <w:pPr>
        <w:pBdr>
          <w:bottom w:val="single" w:color="F3D2E6" w:sz="4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BE4592"/>
          <w:spacing w:val="30"/>
          <w:sz w:val="17"/>
          <w:szCs w:val="17"/>
        </w:rPr>
        <w:t xml:space="preserve">2. INSCRITA (QUEM É AUTORIZADA)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Razão social: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[razão social da agência ou consultoria]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CNPJ: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[00.000.000/0000-00]</w:t>
      </w:r>
    </w:p>
    <w:p>
      <w:pPr>
        <w:pBdr>
          <w:bottom w:val="single" w:color="F3D2E6" w:sz="4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BE4592"/>
          <w:spacing w:val="30"/>
          <w:sz w:val="17"/>
          <w:szCs w:val="17"/>
        </w:rPr>
        <w:t xml:space="preserve">3. O CASE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Título do case: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[título como será inscrito]</w:t>
      </w:r>
    </w:p>
    <w:p>
      <w:pPr>
        <w:spacing w:after="80" w:line="276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Premiação: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☐  Brasil Digital Awards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☐  Brasil Publisher Awards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Categoria: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[categoria]</w:t>
      </w:r>
    </w:p>
    <w:p>
      <w:pPr>
        <w:pBdr>
          <w:bottom w:val="single" w:color="F3D2E6" w:sz="4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BE4592"/>
          <w:spacing w:val="30"/>
          <w:sz w:val="17"/>
          <w:szCs w:val="17"/>
        </w:rPr>
        <w:t xml:space="preserve">4. AUTORIZAÇÃO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O cliente identificado no item 1, por seu representante legal,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autoriza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a empresa identificada no item 2 a inscrever o case acima no Prêmio AnaMid 2026 e declara que: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a)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o trabalho foi executado para o cliente, que conhece e concorda com o conteúdo, os resultados e os materiais apresentados na inscrição;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b)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autoriza o uso das informações, métricas e materiais da inscrição pela organização e pelo júri, exclusivamente para avaliação, com a confidencialidade prevista no regulamento;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c)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as informações prestadas são verdadeiras, e o cliente detém os direitos e autorizações necessários sobre os materiais enviados.</w:t>
      </w:r>
    </w:p>
    <w:p>
      <w:pPr>
        <w:pBdr>
          <w:bottom w:val="single" w:color="F3D2E6" w:sz="4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BE4592"/>
          <w:spacing w:val="30"/>
          <w:sz w:val="17"/>
          <w:szCs w:val="17"/>
        </w:rPr>
        <w:t xml:space="preserve">5. DIVULGAÇÃO PÚBLICA (OPCIONAL)</w:t>
      </w:r>
    </w:p>
    <w:p>
      <w:pPr>
        <w:spacing w:after="80" w:line="276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☐ 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O cliente </w:t>
      </w: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autoriza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, caso o case seja finalista ou vencedor, a divulgação pública do título, do resumo público e dos materiais indicados como publicáveis, com o nome do cliente e da inscrita, nos canais do prêmio e da AnaMid.</w:t>
      </w:r>
    </w:p>
    <w:p>
      <w:pPr>
        <w:spacing w:after="80" w:line="276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Sem esta marcação, a divulgação se limita ao título do case, ao nome das empresas e à categoria. Métricas sensíveis, dados financeiros e informações estratégicas não são divulgados sem autorização expressa.</w:t>
      </w:r>
    </w:p>
    <w:p>
      <w:pPr>
        <w:spacing w:after="360" w:before="240"/>
      </w:pP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[cidade]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,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[dia]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de </w:t>
      </w:r>
      <w:r>
        <w:rPr>
          <w:rFonts w:ascii="Calibri" w:cs="Calibri" w:eastAsia="Calibri" w:hAnsi="Calibri"/>
          <w:color w:val="9D174D"/>
          <w:sz w:val="20"/>
          <w:szCs w:val="20"/>
          <w:shd w:fill="FDF2F8" w:color="auto" w:val="clear"/>
        </w:rPr>
        <w:t xml:space="preserve">[mês]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de 2026.</w:t>
      </w:r>
    </w:p>
    <w:p>
      <w:pPr>
        <w:spacing w:after="0" w:before="360"/>
        <w:jc w:val="center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_______________________________________________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Assinatura do representante legal do cliente</w:t>
      </w:r>
    </w:p>
    <w:p>
      <w:pPr>
        <w:jc w:val="center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Nome, cargo e empresa, ou assinatura digital (gov.br, ICP-Brasil)</w:t>
      </w:r>
    </w:p>
    <w:sectPr>
      <w:headerReference w:type="default" r:id="rId6"/>
      <w:footerReference w:type="default" r:id="rId7"/>
      <w:pgSz w:w="11906" w:h="16838" w:orient="portrait"/>
      <w:pgMar w:top="1000" w:right="1134" w:bottom="900" w:left="1134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7EB" w:sz="4" w:space="4"/>
      </w:pBdr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Anexe esta carta, assinada, na inscrição do case (em PDF). Dúvidas: premio@anamid.com.br · premio.anamid.com.br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4000"/>
      <w:gridCol w:w="5638"/>
    </w:tblGrid>
    <w:tr>
      <w:tc>
        <w:tcPr>
          <w:tcW w:type="dxa" w:w="40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drawing>
              <wp:inline distT="0" distB="0" distL="0" distR="0">
                <wp:extent cx="1219200" cy="3429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BE4592"/>
              <w:sz w:val="16"/>
              <w:szCs w:val="16"/>
            </w:rPr>
            <w:t xml:space="preserve">Brasil Digital Awards + Brasil Publisher Awards 2026</w:t>
          </w:r>
        </w:p>
        <w:p>
          <w:pPr>
            <w:jc w:val="right"/>
          </w:pPr>
          <w:r>
            <w:rPr>
              <w:rFonts w:ascii="Calibri" w:cs="Calibri" w:eastAsia="Calibri" w:hAnsi="Calibri"/>
              <w:color w:val="6B7280"/>
              <w:sz w:val="16"/>
              <w:szCs w:val="16"/>
            </w:rPr>
            <w:t xml:space="preserve">Modelo de carta de autorização do cliente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04de6d0c3cff788dce805debeba63e2c17d31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autorização do cliente — Prêmio AnaMid 2026</dc:title>
  <dc:creator>AnaMid</dc:creator>
  <dc:description>Modelo de carta para agências e consultorias inscreverem cases de clientes</dc:description>
  <cp:lastModifiedBy>Un-named</cp:lastModifiedBy>
  <cp:revision>1</cp:revision>
  <dcterms:created xsi:type="dcterms:W3CDTF">2026-09-28T15:09:23.934Z</dcterms:created>
  <dcterms:modified xsi:type="dcterms:W3CDTF">2026-09-28T15:09:23.935Z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